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1" w:rsidRDefault="00D1111C" w:rsidP="000C4311">
      <w:bookmarkStart w:id="0" w:name="_GoBack"/>
      <w:bookmarkEnd w:id="0"/>
      <w:r>
        <w:rPr>
          <w:noProof/>
        </w:rPr>
        <w:drawing>
          <wp:inline distT="0" distB="0" distL="0" distR="0">
            <wp:extent cx="2385060" cy="1021080"/>
            <wp:effectExtent l="19050" t="0" r="0" b="0"/>
            <wp:docPr id="1" name="Picture 1" descr="Advanta-MS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ta-MST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11" w:rsidRDefault="000C4311" w:rsidP="000C4311">
      <w:pPr>
        <w:rPr>
          <w:rFonts w:ascii="Garamond" w:hAnsi="Garamond"/>
          <w:b/>
        </w:rPr>
      </w:pPr>
    </w:p>
    <w:p w:rsidR="000C4311" w:rsidRPr="00314A87" w:rsidRDefault="000C4311" w:rsidP="000C4311">
      <w:pPr>
        <w:rPr>
          <w:bCs/>
          <w:color w:val="000000"/>
          <w:sz w:val="20"/>
        </w:rPr>
      </w:pPr>
      <w:r>
        <w:rPr>
          <w:b/>
          <w:sz w:val="22"/>
          <w:szCs w:val="22"/>
        </w:rPr>
        <w:t>FOR IMMEDIATE RELEASE</w:t>
      </w:r>
      <w:r w:rsidRPr="00FE6641">
        <w:rPr>
          <w:b/>
          <w:bCs/>
          <w:color w:val="000000"/>
          <w:sz w:val="22"/>
          <w:szCs w:val="22"/>
        </w:rPr>
        <w:t xml:space="preserve"> </w:t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sz w:val="22"/>
          <w:szCs w:val="22"/>
        </w:rPr>
        <w:t xml:space="preserve">CONTACT: </w:t>
      </w:r>
      <w:r w:rsidR="00314A87">
        <w:rPr>
          <w:bCs/>
          <w:color w:val="000000"/>
          <w:sz w:val="20"/>
        </w:rPr>
        <w:t xml:space="preserve">Steve Ligon, Advanta US – </w:t>
      </w:r>
      <w:r w:rsidR="006F58DE">
        <w:rPr>
          <w:bCs/>
          <w:color w:val="000000"/>
          <w:sz w:val="20"/>
        </w:rPr>
        <w:t>(214) 596-8335</w:t>
      </w:r>
    </w:p>
    <w:p w:rsidR="00314A87" w:rsidRDefault="007142C5" w:rsidP="00314A87">
      <w:pPr>
        <w:rPr>
          <w:bCs/>
          <w:color w:val="000000"/>
          <w:sz w:val="20"/>
        </w:rPr>
      </w:pPr>
      <w:r>
        <w:rPr>
          <w:sz w:val="22"/>
          <w:szCs w:val="22"/>
        </w:rPr>
        <w:t xml:space="preserve">April </w:t>
      </w:r>
      <w:r w:rsidR="007566C0">
        <w:rPr>
          <w:sz w:val="22"/>
          <w:szCs w:val="22"/>
        </w:rPr>
        <w:t>2</w:t>
      </w:r>
      <w:r w:rsidR="004F5532">
        <w:rPr>
          <w:sz w:val="22"/>
          <w:szCs w:val="22"/>
        </w:rPr>
        <w:t>,</w:t>
      </w:r>
      <w:r w:rsidR="000C4311" w:rsidRPr="00FE6641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ab/>
        <w:t xml:space="preserve">         </w:t>
      </w:r>
      <w:r w:rsidR="00314A87">
        <w:rPr>
          <w:bCs/>
          <w:color w:val="000000"/>
          <w:sz w:val="20"/>
        </w:rPr>
        <w:t xml:space="preserve">Adam Buckallew, </w:t>
      </w:r>
    </w:p>
    <w:p w:rsidR="00314A87" w:rsidRPr="000C4311" w:rsidRDefault="00314A87" w:rsidP="00314A87">
      <w:pPr>
        <w:ind w:left="5040"/>
        <w:rPr>
          <w:b/>
          <w:sz w:val="22"/>
          <w:szCs w:val="22"/>
        </w:rPr>
      </w:pPr>
      <w:r>
        <w:rPr>
          <w:bCs/>
          <w:color w:val="000000"/>
          <w:sz w:val="20"/>
        </w:rPr>
        <w:t xml:space="preserve">          Duff Dynamic Marketing – (816) 891-8845</w:t>
      </w:r>
    </w:p>
    <w:p w:rsidR="000C4311" w:rsidRPr="000C4311" w:rsidRDefault="000C4311" w:rsidP="000C4311">
      <w:pPr>
        <w:ind w:left="-360"/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0C4311" w:rsidRDefault="000C4311"/>
    <w:p w:rsidR="000C4311" w:rsidRPr="00FD50C1" w:rsidRDefault="007142C5">
      <w:pPr>
        <w:rPr>
          <w:sz w:val="40"/>
          <w:szCs w:val="40"/>
        </w:rPr>
      </w:pPr>
      <w:r>
        <w:rPr>
          <w:sz w:val="40"/>
          <w:szCs w:val="40"/>
        </w:rPr>
        <w:t xml:space="preserve">Advanta US Names Ruben </w:t>
      </w:r>
      <w:proofErr w:type="spellStart"/>
      <w:r>
        <w:rPr>
          <w:sz w:val="40"/>
          <w:szCs w:val="40"/>
        </w:rPr>
        <w:t>Dicun</w:t>
      </w:r>
      <w:proofErr w:type="spellEnd"/>
      <w:r>
        <w:rPr>
          <w:sz w:val="40"/>
          <w:szCs w:val="40"/>
        </w:rPr>
        <w:t xml:space="preserve"> </w:t>
      </w:r>
      <w:r w:rsidR="00B55C07">
        <w:rPr>
          <w:sz w:val="40"/>
          <w:szCs w:val="40"/>
        </w:rPr>
        <w:t xml:space="preserve">Head of </w:t>
      </w:r>
      <w:r>
        <w:rPr>
          <w:sz w:val="40"/>
          <w:szCs w:val="40"/>
        </w:rPr>
        <w:t>Business Development</w:t>
      </w:r>
    </w:p>
    <w:p w:rsidR="000C4311" w:rsidRDefault="000C4311"/>
    <w:p w:rsidR="006415FB" w:rsidRPr="00F54F09" w:rsidRDefault="00B55C07">
      <w:pPr>
        <w:rPr>
          <w:caps/>
          <w:sz w:val="22"/>
          <w:szCs w:val="22"/>
        </w:rPr>
      </w:pPr>
      <w:r>
        <w:rPr>
          <w:sz w:val="22"/>
          <w:szCs w:val="22"/>
        </w:rPr>
        <w:t>AMARILLO</w:t>
      </w:r>
      <w:r w:rsidR="000C4311">
        <w:rPr>
          <w:sz w:val="22"/>
          <w:szCs w:val="22"/>
        </w:rPr>
        <w:t xml:space="preserve">, Texas </w:t>
      </w:r>
      <w:r w:rsidR="000C4311" w:rsidRPr="005025D2">
        <w:rPr>
          <w:sz w:val="22"/>
          <w:szCs w:val="22"/>
        </w:rPr>
        <w:t>–</w:t>
      </w:r>
      <w:r w:rsidR="000C4311">
        <w:rPr>
          <w:sz w:val="22"/>
          <w:szCs w:val="22"/>
        </w:rPr>
        <w:t xml:space="preserve"> </w:t>
      </w:r>
      <w:r w:rsidR="000C4311" w:rsidRPr="005025D2">
        <w:rPr>
          <w:sz w:val="22"/>
          <w:szCs w:val="22"/>
        </w:rPr>
        <w:t>Advanta</w:t>
      </w:r>
      <w:r w:rsidR="000B3D4E">
        <w:rPr>
          <w:sz w:val="22"/>
          <w:szCs w:val="22"/>
        </w:rPr>
        <w:t xml:space="preserve"> US</w:t>
      </w:r>
      <w:r w:rsidR="000C4311" w:rsidRPr="005025D2">
        <w:rPr>
          <w:sz w:val="22"/>
          <w:szCs w:val="22"/>
        </w:rPr>
        <w:t xml:space="preserve">, a </w:t>
      </w:r>
      <w:r w:rsidR="000B3D4E">
        <w:rPr>
          <w:sz w:val="22"/>
          <w:szCs w:val="22"/>
        </w:rPr>
        <w:t>leading</w:t>
      </w:r>
      <w:r>
        <w:rPr>
          <w:sz w:val="22"/>
          <w:szCs w:val="22"/>
        </w:rPr>
        <w:t xml:space="preserve"> international</w:t>
      </w:r>
      <w:r w:rsidR="000B3D4E">
        <w:rPr>
          <w:sz w:val="22"/>
          <w:szCs w:val="22"/>
        </w:rPr>
        <w:t xml:space="preserve"> supplier of </w:t>
      </w:r>
      <w:r w:rsidR="007132F7">
        <w:rPr>
          <w:sz w:val="22"/>
          <w:szCs w:val="22"/>
        </w:rPr>
        <w:t>proprietary</w:t>
      </w:r>
      <w:r w:rsidR="00F54F09">
        <w:rPr>
          <w:sz w:val="22"/>
          <w:szCs w:val="22"/>
        </w:rPr>
        <w:t xml:space="preserve"> agricultural</w:t>
      </w:r>
      <w:r w:rsidR="00314A87">
        <w:rPr>
          <w:sz w:val="22"/>
          <w:szCs w:val="22"/>
        </w:rPr>
        <w:t xml:space="preserve"> </w:t>
      </w:r>
      <w:r w:rsidR="00F54F09">
        <w:rPr>
          <w:sz w:val="22"/>
          <w:szCs w:val="22"/>
        </w:rPr>
        <w:t>crop genetics and seed</w:t>
      </w:r>
      <w:r w:rsidR="00944179">
        <w:rPr>
          <w:sz w:val="22"/>
          <w:szCs w:val="22"/>
        </w:rPr>
        <w:t>,</w:t>
      </w:r>
      <w:r w:rsidR="000B3D4E">
        <w:rPr>
          <w:sz w:val="22"/>
          <w:szCs w:val="22"/>
        </w:rPr>
        <w:t xml:space="preserve"> </w:t>
      </w:r>
      <w:r w:rsidR="00944179">
        <w:rPr>
          <w:sz w:val="22"/>
          <w:szCs w:val="22"/>
        </w:rPr>
        <w:t xml:space="preserve">has </w:t>
      </w:r>
      <w:r w:rsidR="007142C5">
        <w:rPr>
          <w:sz w:val="22"/>
          <w:szCs w:val="22"/>
        </w:rPr>
        <w:t>named</w:t>
      </w:r>
      <w:r w:rsidR="00F54F09">
        <w:rPr>
          <w:sz w:val="22"/>
          <w:szCs w:val="22"/>
        </w:rPr>
        <w:t xml:space="preserve"> </w:t>
      </w:r>
      <w:r w:rsidR="007142C5">
        <w:rPr>
          <w:sz w:val="22"/>
          <w:szCs w:val="22"/>
        </w:rPr>
        <w:t xml:space="preserve">Ruben </w:t>
      </w:r>
      <w:proofErr w:type="spellStart"/>
      <w:r w:rsidR="007142C5">
        <w:rPr>
          <w:sz w:val="22"/>
          <w:szCs w:val="22"/>
        </w:rPr>
        <w:t>Dicun</w:t>
      </w:r>
      <w:proofErr w:type="spellEnd"/>
      <w:r w:rsidR="00D17725">
        <w:rPr>
          <w:sz w:val="22"/>
          <w:szCs w:val="22"/>
        </w:rPr>
        <w:t xml:space="preserve">, </w:t>
      </w:r>
      <w:r w:rsidR="00C1661D">
        <w:rPr>
          <w:sz w:val="22"/>
          <w:szCs w:val="22"/>
        </w:rPr>
        <w:t>h</w:t>
      </w:r>
      <w:r>
        <w:rPr>
          <w:sz w:val="22"/>
          <w:szCs w:val="22"/>
        </w:rPr>
        <w:t xml:space="preserve">ead of </w:t>
      </w:r>
      <w:r w:rsidR="00C1661D">
        <w:rPr>
          <w:sz w:val="22"/>
          <w:szCs w:val="22"/>
        </w:rPr>
        <w:t>b</w:t>
      </w:r>
      <w:r w:rsidR="007142C5">
        <w:rPr>
          <w:sz w:val="22"/>
          <w:szCs w:val="22"/>
        </w:rPr>
        <w:t xml:space="preserve">usiness </w:t>
      </w:r>
      <w:r w:rsidR="00C1661D">
        <w:rPr>
          <w:sz w:val="22"/>
          <w:szCs w:val="22"/>
        </w:rPr>
        <w:t>d</w:t>
      </w:r>
      <w:r w:rsidR="007142C5">
        <w:rPr>
          <w:sz w:val="22"/>
          <w:szCs w:val="22"/>
        </w:rPr>
        <w:t>evelopment</w:t>
      </w:r>
      <w:r w:rsidR="00F54F09">
        <w:rPr>
          <w:sz w:val="22"/>
          <w:szCs w:val="22"/>
        </w:rPr>
        <w:t>.</w:t>
      </w:r>
      <w:r w:rsidR="0026096E">
        <w:rPr>
          <w:sz w:val="22"/>
          <w:szCs w:val="22"/>
        </w:rPr>
        <w:t xml:space="preserve">  </w:t>
      </w:r>
      <w:proofErr w:type="spellStart"/>
      <w:r w:rsidR="007142C5">
        <w:rPr>
          <w:sz w:val="22"/>
          <w:szCs w:val="22"/>
        </w:rPr>
        <w:t>Dicun</w:t>
      </w:r>
      <w:proofErr w:type="spellEnd"/>
      <w:r w:rsidR="0071375B">
        <w:rPr>
          <w:sz w:val="22"/>
          <w:szCs w:val="22"/>
        </w:rPr>
        <w:t xml:space="preserve"> will </w:t>
      </w:r>
      <w:r w:rsidR="007142C5">
        <w:rPr>
          <w:sz w:val="22"/>
          <w:szCs w:val="22"/>
        </w:rPr>
        <w:t>be responsible for</w:t>
      </w:r>
      <w:r w:rsidR="00D7748F">
        <w:rPr>
          <w:sz w:val="22"/>
          <w:szCs w:val="22"/>
        </w:rPr>
        <w:t xml:space="preserve"> </w:t>
      </w:r>
      <w:r w:rsidR="007142C5">
        <w:rPr>
          <w:sz w:val="22"/>
          <w:szCs w:val="22"/>
        </w:rPr>
        <w:t xml:space="preserve">risk management, branding, and new business opportunities related to products and markets for the NAFTA region. </w:t>
      </w:r>
    </w:p>
    <w:p w:rsidR="00D441F7" w:rsidRDefault="00D441F7">
      <w:pPr>
        <w:rPr>
          <w:sz w:val="22"/>
          <w:szCs w:val="22"/>
        </w:rPr>
      </w:pPr>
    </w:p>
    <w:p w:rsidR="002A2A06" w:rsidRDefault="002A2A06" w:rsidP="00DE4F4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A6399E">
        <w:rPr>
          <w:sz w:val="22"/>
          <w:szCs w:val="22"/>
        </w:rPr>
        <w:t>Ruben has a long and successful track record with Advanta and we welcome him to our management team</w:t>
      </w:r>
      <w:r w:rsidR="00B8096D">
        <w:rPr>
          <w:sz w:val="22"/>
          <w:szCs w:val="22"/>
        </w:rPr>
        <w:t>,” sa</w:t>
      </w:r>
      <w:r w:rsidR="006F58DE">
        <w:rPr>
          <w:sz w:val="22"/>
          <w:szCs w:val="22"/>
        </w:rPr>
        <w:t>ys</w:t>
      </w:r>
      <w:r w:rsidR="00B8096D">
        <w:rPr>
          <w:sz w:val="22"/>
          <w:szCs w:val="22"/>
        </w:rPr>
        <w:t xml:space="preserve"> Steve Ligon, </w:t>
      </w:r>
      <w:r w:rsidR="002F0814">
        <w:rPr>
          <w:sz w:val="22"/>
          <w:szCs w:val="22"/>
        </w:rPr>
        <w:t>NAFTA</w:t>
      </w:r>
      <w:r w:rsidR="00B8096D">
        <w:rPr>
          <w:sz w:val="22"/>
          <w:szCs w:val="22"/>
        </w:rPr>
        <w:t xml:space="preserve"> </w:t>
      </w:r>
      <w:r w:rsidR="00C1661D">
        <w:rPr>
          <w:sz w:val="22"/>
          <w:szCs w:val="22"/>
        </w:rPr>
        <w:t>b</w:t>
      </w:r>
      <w:r w:rsidR="00B8096D">
        <w:rPr>
          <w:sz w:val="22"/>
          <w:szCs w:val="22"/>
        </w:rPr>
        <w:t xml:space="preserve">usiness </w:t>
      </w:r>
      <w:r w:rsidR="00C1661D">
        <w:rPr>
          <w:sz w:val="22"/>
          <w:szCs w:val="22"/>
        </w:rPr>
        <w:t>d</w:t>
      </w:r>
      <w:r w:rsidR="002F0814">
        <w:rPr>
          <w:sz w:val="22"/>
          <w:szCs w:val="22"/>
        </w:rPr>
        <w:t>irector</w:t>
      </w:r>
      <w:r w:rsidR="00B8096D">
        <w:rPr>
          <w:sz w:val="22"/>
          <w:szCs w:val="22"/>
        </w:rPr>
        <w:t xml:space="preserve"> for </w:t>
      </w:r>
      <w:proofErr w:type="spellStart"/>
      <w:r w:rsidR="00C1661D">
        <w:rPr>
          <w:sz w:val="22"/>
          <w:szCs w:val="22"/>
        </w:rPr>
        <w:t>a</w:t>
      </w:r>
      <w:r w:rsidR="00B8096D">
        <w:rPr>
          <w:sz w:val="22"/>
          <w:szCs w:val="22"/>
        </w:rPr>
        <w:t>dvanta</w:t>
      </w:r>
      <w:proofErr w:type="spellEnd"/>
      <w:r w:rsidR="00B8096D">
        <w:rPr>
          <w:sz w:val="22"/>
          <w:szCs w:val="22"/>
        </w:rPr>
        <w:t xml:space="preserve"> US</w:t>
      </w:r>
      <w:r>
        <w:rPr>
          <w:sz w:val="22"/>
          <w:szCs w:val="22"/>
        </w:rPr>
        <w:t>.  “</w:t>
      </w:r>
      <w:r w:rsidR="00A6399E">
        <w:rPr>
          <w:sz w:val="22"/>
          <w:szCs w:val="22"/>
        </w:rPr>
        <w:t>He will play a key role in our strategic business development as we continue to grow as a company</w:t>
      </w:r>
      <w:r w:rsidR="00B8096D">
        <w:rPr>
          <w:sz w:val="22"/>
          <w:szCs w:val="22"/>
        </w:rPr>
        <w:t>.</w:t>
      </w:r>
      <w:r w:rsidR="00510F39">
        <w:rPr>
          <w:sz w:val="22"/>
          <w:szCs w:val="22"/>
        </w:rPr>
        <w:t>”</w:t>
      </w:r>
    </w:p>
    <w:p w:rsidR="007F52A5" w:rsidRDefault="007F52A5" w:rsidP="00DE4F46">
      <w:pPr>
        <w:rPr>
          <w:sz w:val="22"/>
          <w:szCs w:val="22"/>
        </w:rPr>
      </w:pPr>
    </w:p>
    <w:p w:rsidR="002F0814" w:rsidRDefault="00A93D26" w:rsidP="00DE4F46">
      <w:pPr>
        <w:rPr>
          <w:sz w:val="22"/>
          <w:szCs w:val="22"/>
        </w:rPr>
      </w:pPr>
      <w:r>
        <w:rPr>
          <w:sz w:val="22"/>
          <w:szCs w:val="22"/>
        </w:rPr>
        <w:t xml:space="preserve">With 18 years of experience in various roles, </w:t>
      </w:r>
      <w:proofErr w:type="spellStart"/>
      <w:r w:rsidR="00444C92">
        <w:rPr>
          <w:sz w:val="22"/>
          <w:szCs w:val="22"/>
        </w:rPr>
        <w:t>Dicun</w:t>
      </w:r>
      <w:proofErr w:type="spellEnd"/>
      <w:r w:rsidR="00444C92">
        <w:rPr>
          <w:sz w:val="22"/>
          <w:szCs w:val="22"/>
        </w:rPr>
        <w:t xml:space="preserve"> has been with Advanta and its legacy companies </w:t>
      </w:r>
      <w:r>
        <w:rPr>
          <w:sz w:val="22"/>
          <w:szCs w:val="22"/>
        </w:rPr>
        <w:t>since 1995</w:t>
      </w:r>
      <w:r w:rsidR="00710C76">
        <w:rPr>
          <w:sz w:val="22"/>
          <w:szCs w:val="22"/>
        </w:rPr>
        <w:t>.</w:t>
      </w:r>
      <w:r w:rsidR="00444C92">
        <w:rPr>
          <w:sz w:val="22"/>
          <w:szCs w:val="22"/>
        </w:rPr>
        <w:t xml:space="preserve"> </w:t>
      </w:r>
      <w:r w:rsidR="00B55C07" w:rsidRPr="00B55C07">
        <w:rPr>
          <w:sz w:val="22"/>
          <w:szCs w:val="22"/>
        </w:rPr>
        <w:t xml:space="preserve">Prior to joining the Advanta US team, he served as </w:t>
      </w:r>
      <w:r w:rsidR="00C1661D">
        <w:rPr>
          <w:sz w:val="22"/>
          <w:szCs w:val="22"/>
        </w:rPr>
        <w:t>c</w:t>
      </w:r>
      <w:r w:rsidR="00B55C07" w:rsidRPr="00B55C07">
        <w:rPr>
          <w:sz w:val="22"/>
          <w:szCs w:val="22"/>
        </w:rPr>
        <w:t xml:space="preserve">hief </w:t>
      </w:r>
      <w:r w:rsidR="00C1661D">
        <w:rPr>
          <w:sz w:val="22"/>
          <w:szCs w:val="22"/>
        </w:rPr>
        <w:t>f</w:t>
      </w:r>
      <w:r w:rsidR="00B55C07" w:rsidRPr="00B55C07">
        <w:rPr>
          <w:sz w:val="22"/>
          <w:szCs w:val="22"/>
        </w:rPr>
        <w:t xml:space="preserve">inancial </w:t>
      </w:r>
      <w:r w:rsidR="00C1661D">
        <w:rPr>
          <w:sz w:val="22"/>
          <w:szCs w:val="22"/>
        </w:rPr>
        <w:t>o</w:t>
      </w:r>
      <w:r w:rsidR="00B55C07" w:rsidRPr="00B55C07">
        <w:rPr>
          <w:sz w:val="22"/>
          <w:szCs w:val="22"/>
        </w:rPr>
        <w:t>fficer for</w:t>
      </w:r>
      <w:r w:rsidR="00B55C07">
        <w:rPr>
          <w:sz w:val="22"/>
          <w:szCs w:val="22"/>
        </w:rPr>
        <w:t xml:space="preserve"> the</w:t>
      </w:r>
      <w:r w:rsidR="00B55C07" w:rsidRPr="00B55C07">
        <w:rPr>
          <w:sz w:val="22"/>
          <w:szCs w:val="22"/>
        </w:rPr>
        <w:t xml:space="preserve"> Latin American Region based in Argentina, where he managed strategic finance, legal,</w:t>
      </w:r>
      <w:r w:rsidR="0024706D">
        <w:rPr>
          <w:sz w:val="22"/>
          <w:szCs w:val="22"/>
        </w:rPr>
        <w:t xml:space="preserve"> and</w:t>
      </w:r>
      <w:r w:rsidR="00B55C07" w:rsidRPr="00B55C07">
        <w:rPr>
          <w:sz w:val="22"/>
          <w:szCs w:val="22"/>
        </w:rPr>
        <w:t xml:space="preserve"> information system</w:t>
      </w:r>
      <w:r w:rsidR="0024706D">
        <w:rPr>
          <w:sz w:val="22"/>
          <w:szCs w:val="22"/>
        </w:rPr>
        <w:t>s</w:t>
      </w:r>
      <w:r w:rsidR="00B55C07" w:rsidRPr="00B55C07">
        <w:rPr>
          <w:sz w:val="22"/>
          <w:szCs w:val="22"/>
        </w:rPr>
        <w:t xml:space="preserve"> among other duties. </w:t>
      </w:r>
      <w:proofErr w:type="spellStart"/>
      <w:r w:rsidR="00B55C07" w:rsidRPr="00B55C07">
        <w:rPr>
          <w:sz w:val="22"/>
          <w:szCs w:val="22"/>
        </w:rPr>
        <w:t>Dicun</w:t>
      </w:r>
      <w:proofErr w:type="spellEnd"/>
      <w:r w:rsidR="00B55C07" w:rsidRPr="00B55C07">
        <w:rPr>
          <w:sz w:val="22"/>
          <w:szCs w:val="22"/>
        </w:rPr>
        <w:t xml:space="preserve"> has be</w:t>
      </w:r>
      <w:r w:rsidR="00B55C07">
        <w:rPr>
          <w:sz w:val="22"/>
          <w:szCs w:val="22"/>
        </w:rPr>
        <w:t>en</w:t>
      </w:r>
      <w:r w:rsidR="00B55C07" w:rsidRPr="00B55C07">
        <w:rPr>
          <w:sz w:val="22"/>
          <w:szCs w:val="22"/>
        </w:rPr>
        <w:t xml:space="preserve"> actively involved in several merger</w:t>
      </w:r>
      <w:r w:rsidR="00B55C07">
        <w:rPr>
          <w:sz w:val="22"/>
          <w:szCs w:val="22"/>
        </w:rPr>
        <w:t>s</w:t>
      </w:r>
      <w:r w:rsidR="00B55C07" w:rsidRPr="00B55C07">
        <w:rPr>
          <w:sz w:val="22"/>
          <w:szCs w:val="22"/>
        </w:rPr>
        <w:t xml:space="preserve"> and acquisitions, </w:t>
      </w:r>
      <w:r w:rsidR="00B55C07">
        <w:rPr>
          <w:sz w:val="22"/>
          <w:szCs w:val="22"/>
        </w:rPr>
        <w:t xml:space="preserve">primarily in Argentina and Brazil, </w:t>
      </w:r>
      <w:r w:rsidR="00B55C07" w:rsidRPr="00B55C07">
        <w:rPr>
          <w:sz w:val="22"/>
          <w:szCs w:val="22"/>
        </w:rPr>
        <w:t xml:space="preserve">playing an important role in the growth of Advanta. </w:t>
      </w:r>
      <w:r w:rsidR="0024706D">
        <w:rPr>
          <w:sz w:val="22"/>
          <w:szCs w:val="22"/>
        </w:rPr>
        <w:t>He</w:t>
      </w:r>
      <w:r w:rsidR="00B55C07" w:rsidRPr="00B55C07">
        <w:rPr>
          <w:sz w:val="22"/>
          <w:szCs w:val="22"/>
        </w:rPr>
        <w:t xml:space="preserve"> has held managerial positions in marketing and custome</w:t>
      </w:r>
      <w:r w:rsidR="00930618">
        <w:rPr>
          <w:sz w:val="22"/>
          <w:szCs w:val="22"/>
        </w:rPr>
        <w:t>r service throughout his career</w:t>
      </w:r>
      <w:r w:rsidR="00A1359F">
        <w:rPr>
          <w:sz w:val="22"/>
          <w:szCs w:val="22"/>
        </w:rPr>
        <w:t>.</w:t>
      </w:r>
      <w:r w:rsidR="00930618">
        <w:rPr>
          <w:sz w:val="22"/>
          <w:szCs w:val="22"/>
        </w:rPr>
        <w:t xml:space="preserve"> </w:t>
      </w:r>
    </w:p>
    <w:p w:rsidR="00D17725" w:rsidRDefault="00D17725" w:rsidP="00DE4F46">
      <w:pPr>
        <w:rPr>
          <w:sz w:val="22"/>
          <w:szCs w:val="22"/>
        </w:rPr>
      </w:pPr>
    </w:p>
    <w:p w:rsidR="00D17725" w:rsidRDefault="00E86AAF" w:rsidP="00DE4F4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Dicun</w:t>
      </w:r>
      <w:proofErr w:type="spellEnd"/>
      <w:r w:rsidR="00D17725">
        <w:rPr>
          <w:sz w:val="22"/>
          <w:szCs w:val="22"/>
        </w:rPr>
        <w:t xml:space="preserve"> </w:t>
      </w:r>
      <w:r w:rsidR="00683B8D">
        <w:rPr>
          <w:sz w:val="22"/>
          <w:szCs w:val="22"/>
        </w:rPr>
        <w:t xml:space="preserve">has degrees in accounting and business administration from the University of Buenos Aires School of Management.  His educational background includes </w:t>
      </w:r>
      <w:r w:rsidR="00B55C07" w:rsidRPr="00B55C07">
        <w:rPr>
          <w:sz w:val="22"/>
          <w:szCs w:val="22"/>
        </w:rPr>
        <w:t>postgraduate degree</w:t>
      </w:r>
      <w:r w:rsidR="00B55C07">
        <w:rPr>
          <w:sz w:val="22"/>
          <w:szCs w:val="22"/>
        </w:rPr>
        <w:t>s</w:t>
      </w:r>
      <w:r w:rsidR="00B55C07" w:rsidRPr="00B55C07">
        <w:rPr>
          <w:sz w:val="22"/>
          <w:szCs w:val="22"/>
        </w:rPr>
        <w:t xml:space="preserve"> in Food and Agribusiness at University of Buenos Aires, Educational Science at </w:t>
      </w:r>
      <w:r w:rsidR="00C12046">
        <w:rPr>
          <w:sz w:val="22"/>
          <w:szCs w:val="22"/>
        </w:rPr>
        <w:t xml:space="preserve">the </w:t>
      </w:r>
      <w:r w:rsidR="00B55C07" w:rsidRPr="00B55C07">
        <w:rPr>
          <w:sz w:val="22"/>
          <w:szCs w:val="22"/>
        </w:rPr>
        <w:t xml:space="preserve">University of La Plata and participation in </w:t>
      </w:r>
      <w:r w:rsidR="00C12046">
        <w:rPr>
          <w:sz w:val="22"/>
          <w:szCs w:val="22"/>
        </w:rPr>
        <w:t xml:space="preserve">the </w:t>
      </w:r>
      <w:r w:rsidR="00B55C07" w:rsidRPr="00B55C07">
        <w:rPr>
          <w:sz w:val="22"/>
          <w:szCs w:val="22"/>
        </w:rPr>
        <w:t>Wharton Executive Program at</w:t>
      </w:r>
      <w:r w:rsidR="00C12046">
        <w:rPr>
          <w:sz w:val="22"/>
          <w:szCs w:val="22"/>
        </w:rPr>
        <w:t xml:space="preserve"> the</w:t>
      </w:r>
      <w:r w:rsidR="00B55C07" w:rsidRPr="00B55C07">
        <w:rPr>
          <w:sz w:val="22"/>
          <w:szCs w:val="22"/>
        </w:rPr>
        <w:t xml:space="preserve"> University of Pennsylvania and IMD in Switzerland, among ot</w:t>
      </w:r>
      <w:r w:rsidR="00930618">
        <w:rPr>
          <w:sz w:val="22"/>
          <w:szCs w:val="22"/>
        </w:rPr>
        <w:t>hers.</w:t>
      </w:r>
    </w:p>
    <w:p w:rsidR="000C4311" w:rsidRDefault="000C4311">
      <w:pPr>
        <w:rPr>
          <w:sz w:val="22"/>
          <w:szCs w:val="22"/>
        </w:rPr>
      </w:pPr>
    </w:p>
    <w:p w:rsidR="000C4311" w:rsidRPr="005025D2" w:rsidRDefault="000C4311">
      <w:pPr>
        <w:rPr>
          <w:sz w:val="22"/>
          <w:szCs w:val="22"/>
        </w:rPr>
      </w:pPr>
      <w:r w:rsidRPr="001255E5">
        <w:rPr>
          <w:rFonts w:ascii="Times New Roman" w:hAnsi="Times New Roman"/>
          <w:sz w:val="22"/>
          <w:szCs w:val="22"/>
        </w:rPr>
        <w:t xml:space="preserve">For more information on Advanta US and its products, </w:t>
      </w:r>
      <w:r w:rsidR="009F2F8B">
        <w:rPr>
          <w:rFonts w:ascii="Times New Roman" w:hAnsi="Times New Roman"/>
          <w:sz w:val="22"/>
          <w:szCs w:val="22"/>
        </w:rPr>
        <w:t>visit</w:t>
      </w:r>
      <w:r w:rsidRPr="001255E5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1255E5">
          <w:rPr>
            <w:rStyle w:val="Hyperlink"/>
            <w:rFonts w:ascii="Times New Roman" w:hAnsi="Times New Roman"/>
            <w:sz w:val="22"/>
            <w:szCs w:val="22"/>
          </w:rPr>
          <w:t>www.advantaus.com</w:t>
        </w:r>
      </w:hyperlink>
      <w:r w:rsidRPr="001255E5">
        <w:rPr>
          <w:rFonts w:ascii="Times New Roman" w:hAnsi="Times New Roman"/>
          <w:sz w:val="22"/>
          <w:szCs w:val="22"/>
        </w:rPr>
        <w:t>.</w:t>
      </w:r>
    </w:p>
    <w:p w:rsidR="000C4311" w:rsidRPr="005025D2" w:rsidRDefault="000C4311" w:rsidP="000C4311">
      <w:pPr>
        <w:rPr>
          <w:sz w:val="22"/>
          <w:szCs w:val="22"/>
        </w:rPr>
      </w:pPr>
    </w:p>
    <w:p w:rsidR="000C4311" w:rsidRPr="005025D2" w:rsidRDefault="000C4311" w:rsidP="000C4311">
      <w:pPr>
        <w:jc w:val="center"/>
        <w:rPr>
          <w:sz w:val="22"/>
          <w:szCs w:val="22"/>
        </w:rPr>
      </w:pPr>
      <w:r w:rsidRPr="005025D2">
        <w:rPr>
          <w:color w:val="000000"/>
          <w:sz w:val="22"/>
          <w:szCs w:val="22"/>
        </w:rPr>
        <w:t>###</w:t>
      </w:r>
    </w:p>
    <w:p w:rsidR="000C4311" w:rsidRPr="005025D2" w:rsidRDefault="000C4311" w:rsidP="000C4311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2"/>
          <w:szCs w:val="22"/>
        </w:rPr>
      </w:pPr>
      <w:r w:rsidRPr="005025D2">
        <w:rPr>
          <w:b/>
          <w:color w:val="000000"/>
          <w:sz w:val="22"/>
          <w:szCs w:val="22"/>
        </w:rPr>
        <w:t>About Advanta</w:t>
      </w:r>
    </w:p>
    <w:p w:rsidR="001D48C8" w:rsidRDefault="001D48C8" w:rsidP="00E82D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D48C8">
        <w:rPr>
          <w:sz w:val="22"/>
          <w:szCs w:val="22"/>
        </w:rPr>
        <w:t>Advanta US is an operating unit of Advanta, a</w:t>
      </w:r>
      <w:r>
        <w:rPr>
          <w:sz w:val="22"/>
          <w:szCs w:val="22"/>
        </w:rPr>
        <w:t>n India-based</w:t>
      </w:r>
      <w:r w:rsidRPr="001D48C8">
        <w:rPr>
          <w:sz w:val="22"/>
          <w:szCs w:val="22"/>
        </w:rPr>
        <w:t xml:space="preserve"> global seed business that combines the most advanced techniques in conventional plant breeding with biotechnology to deliver world-class seed</w:t>
      </w:r>
      <w:r>
        <w:rPr>
          <w:sz w:val="22"/>
          <w:szCs w:val="22"/>
        </w:rPr>
        <w:t xml:space="preserve"> and solutions to</w:t>
      </w:r>
      <w:r w:rsidR="00E82D2F" w:rsidRPr="00E82D2F">
        <w:rPr>
          <w:sz w:val="22"/>
          <w:szCs w:val="22"/>
        </w:rPr>
        <w:t xml:space="preserve"> </w:t>
      </w:r>
      <w:r w:rsidR="00E82D2F">
        <w:rPr>
          <w:sz w:val="22"/>
          <w:szCs w:val="22"/>
        </w:rPr>
        <w:t xml:space="preserve">its customers around the world.  </w:t>
      </w:r>
      <w:r w:rsidR="00E82D2F" w:rsidRPr="00E82D2F">
        <w:rPr>
          <w:sz w:val="22"/>
          <w:szCs w:val="22"/>
        </w:rPr>
        <w:t>Advanta is a member of the UPL group of companies.</w:t>
      </w:r>
    </w:p>
    <w:sectPr w:rsidR="001D48C8" w:rsidSect="00DB5DB8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C1"/>
    <w:rsid w:val="00025E4B"/>
    <w:rsid w:val="00074724"/>
    <w:rsid w:val="000B3D4E"/>
    <w:rsid w:val="000C07AC"/>
    <w:rsid w:val="000C4311"/>
    <w:rsid w:val="00131331"/>
    <w:rsid w:val="00150778"/>
    <w:rsid w:val="001D06EC"/>
    <w:rsid w:val="001D48C8"/>
    <w:rsid w:val="002164CD"/>
    <w:rsid w:val="00237FDC"/>
    <w:rsid w:val="0024706D"/>
    <w:rsid w:val="0026096E"/>
    <w:rsid w:val="00271BC7"/>
    <w:rsid w:val="002A2A06"/>
    <w:rsid w:val="002F0814"/>
    <w:rsid w:val="002F6C8E"/>
    <w:rsid w:val="00314A87"/>
    <w:rsid w:val="00326BFA"/>
    <w:rsid w:val="00353CDB"/>
    <w:rsid w:val="00377AC4"/>
    <w:rsid w:val="003B2A43"/>
    <w:rsid w:val="003D7518"/>
    <w:rsid w:val="003E0D1D"/>
    <w:rsid w:val="004353EB"/>
    <w:rsid w:val="00444C92"/>
    <w:rsid w:val="004C1240"/>
    <w:rsid w:val="004F5532"/>
    <w:rsid w:val="00510F39"/>
    <w:rsid w:val="005259B1"/>
    <w:rsid w:val="00547795"/>
    <w:rsid w:val="005619A2"/>
    <w:rsid w:val="006415FB"/>
    <w:rsid w:val="00683B8D"/>
    <w:rsid w:val="006B0F84"/>
    <w:rsid w:val="006F58DE"/>
    <w:rsid w:val="00710C76"/>
    <w:rsid w:val="007132F7"/>
    <w:rsid w:val="0071375B"/>
    <w:rsid w:val="007142C5"/>
    <w:rsid w:val="00714D7A"/>
    <w:rsid w:val="007363CB"/>
    <w:rsid w:val="00744516"/>
    <w:rsid w:val="007566C0"/>
    <w:rsid w:val="007B4E57"/>
    <w:rsid w:val="007D5956"/>
    <w:rsid w:val="007F44BA"/>
    <w:rsid w:val="007F52A5"/>
    <w:rsid w:val="008646DE"/>
    <w:rsid w:val="008741A8"/>
    <w:rsid w:val="0088792F"/>
    <w:rsid w:val="008C0951"/>
    <w:rsid w:val="00930618"/>
    <w:rsid w:val="00940335"/>
    <w:rsid w:val="00944179"/>
    <w:rsid w:val="009B1880"/>
    <w:rsid w:val="009F2F8B"/>
    <w:rsid w:val="00A1359F"/>
    <w:rsid w:val="00A6399E"/>
    <w:rsid w:val="00A93D26"/>
    <w:rsid w:val="00B24D84"/>
    <w:rsid w:val="00B55C07"/>
    <w:rsid w:val="00B71D7F"/>
    <w:rsid w:val="00B8096D"/>
    <w:rsid w:val="00BC6C2B"/>
    <w:rsid w:val="00BE367A"/>
    <w:rsid w:val="00C12046"/>
    <w:rsid w:val="00C1661D"/>
    <w:rsid w:val="00C50E3A"/>
    <w:rsid w:val="00C75C62"/>
    <w:rsid w:val="00D0382D"/>
    <w:rsid w:val="00D1111C"/>
    <w:rsid w:val="00D1541E"/>
    <w:rsid w:val="00D17725"/>
    <w:rsid w:val="00D441F7"/>
    <w:rsid w:val="00D447CC"/>
    <w:rsid w:val="00D7748F"/>
    <w:rsid w:val="00DB5DB8"/>
    <w:rsid w:val="00DE4F46"/>
    <w:rsid w:val="00E82D2F"/>
    <w:rsid w:val="00E86AAF"/>
    <w:rsid w:val="00E93B0C"/>
    <w:rsid w:val="00F4303D"/>
    <w:rsid w:val="00F54F09"/>
    <w:rsid w:val="00FC2978"/>
    <w:rsid w:val="00FD50C1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B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C1"/>
    <w:rPr>
      <w:rFonts w:ascii="Tahoma" w:hAnsi="Tahoma" w:cs="Tahoma"/>
      <w:sz w:val="16"/>
      <w:szCs w:val="16"/>
    </w:rPr>
  </w:style>
  <w:style w:type="character" w:styleId="Hyperlink">
    <w:name w:val="Hyperlink"/>
    <w:rsid w:val="00502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B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C1"/>
    <w:rPr>
      <w:rFonts w:ascii="Tahoma" w:hAnsi="Tahoma" w:cs="Tahoma"/>
      <w:sz w:val="16"/>
      <w:szCs w:val="16"/>
    </w:rPr>
  </w:style>
  <w:style w:type="character" w:styleId="Hyperlink">
    <w:name w:val="Hyperlink"/>
    <w:rsid w:val="0050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\\duff08sbs\Data%20(g)\CLIENT\Advanta\Jerry\Local%20Settings\Temporary%20Internet%20Files\OLKEE\www.advantau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B192-D3D8-8747-B998-EBD5272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Duff Company</Company>
  <LinksUpToDate>false</LinksUpToDate>
  <CharactersWithSpaces>2344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Settings\Jennifer\Local Settings\Jerry\Local Settings\Temporary Internet Files\OLKEE\www.advantaus.com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White</dc:creator>
  <cp:lastModifiedBy>Andrew Brown</cp:lastModifiedBy>
  <cp:revision>2</cp:revision>
  <cp:lastPrinted>2013-03-28T19:18:00Z</cp:lastPrinted>
  <dcterms:created xsi:type="dcterms:W3CDTF">2013-04-04T14:41:00Z</dcterms:created>
  <dcterms:modified xsi:type="dcterms:W3CDTF">2013-04-04T14:41:00Z</dcterms:modified>
</cp:coreProperties>
</file>