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1" w:rsidRDefault="00D1111C" w:rsidP="000C4311">
      <w:r>
        <w:rPr>
          <w:noProof/>
        </w:rPr>
        <w:drawing>
          <wp:inline distT="0" distB="0" distL="0" distR="0">
            <wp:extent cx="2385060" cy="1021080"/>
            <wp:effectExtent l="19050" t="0" r="0" b="0"/>
            <wp:docPr id="1" name="Picture 1" descr="Advanta-MST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dvanta-MSTV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4311" w:rsidRDefault="000C4311" w:rsidP="000C4311">
      <w:pPr>
        <w:rPr>
          <w:rFonts w:ascii="Garamond" w:hAnsi="Garamond"/>
          <w:b/>
        </w:rPr>
      </w:pPr>
    </w:p>
    <w:p w:rsidR="000C4311" w:rsidRPr="00314A87" w:rsidRDefault="000C4311" w:rsidP="000C4311">
      <w:pPr>
        <w:rPr>
          <w:bCs/>
          <w:color w:val="000000"/>
          <w:sz w:val="20"/>
        </w:rPr>
      </w:pPr>
      <w:r>
        <w:rPr>
          <w:b/>
          <w:sz w:val="22"/>
          <w:szCs w:val="22"/>
        </w:rPr>
        <w:t>FOR IMMEDIATE RELEASE</w:t>
      </w:r>
      <w:r w:rsidRPr="00FE6641">
        <w:rPr>
          <w:b/>
          <w:bCs/>
          <w:color w:val="000000"/>
          <w:sz w:val="22"/>
          <w:szCs w:val="22"/>
        </w:rPr>
        <w:t xml:space="preserve"> </w:t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314A87">
        <w:rPr>
          <w:b/>
          <w:sz w:val="22"/>
          <w:szCs w:val="22"/>
        </w:rPr>
        <w:t xml:space="preserve">CONTACT: </w:t>
      </w:r>
      <w:r w:rsidR="00314A87">
        <w:rPr>
          <w:bCs/>
          <w:color w:val="000000"/>
          <w:sz w:val="20"/>
        </w:rPr>
        <w:t xml:space="preserve">Steve Ligon, Advanta US – </w:t>
      </w:r>
      <w:r w:rsidR="006F58DE">
        <w:rPr>
          <w:bCs/>
          <w:color w:val="000000"/>
          <w:sz w:val="20"/>
        </w:rPr>
        <w:t>(214) 596-8335</w:t>
      </w:r>
    </w:p>
    <w:p w:rsidR="00314A87" w:rsidRDefault="002A5AAA" w:rsidP="00314A87">
      <w:pPr>
        <w:rPr>
          <w:bCs/>
          <w:color w:val="000000"/>
          <w:sz w:val="20"/>
        </w:rPr>
      </w:pPr>
      <w:r>
        <w:rPr>
          <w:sz w:val="22"/>
          <w:szCs w:val="22"/>
        </w:rPr>
        <w:t>January 2</w:t>
      </w:r>
      <w:r w:rsidR="00686273">
        <w:rPr>
          <w:sz w:val="22"/>
          <w:szCs w:val="22"/>
        </w:rPr>
        <w:t>9</w:t>
      </w:r>
      <w:r w:rsidR="004F5532">
        <w:rPr>
          <w:sz w:val="22"/>
          <w:szCs w:val="22"/>
        </w:rPr>
        <w:t>,</w:t>
      </w:r>
      <w:r w:rsidR="000C4311" w:rsidRPr="00FE6641">
        <w:rPr>
          <w:sz w:val="22"/>
          <w:szCs w:val="22"/>
        </w:rPr>
        <w:t xml:space="preserve"> 201</w:t>
      </w:r>
      <w:r w:rsidR="00F54F09">
        <w:rPr>
          <w:sz w:val="22"/>
          <w:szCs w:val="22"/>
        </w:rPr>
        <w:t>2</w:t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0C4311" w:rsidRPr="00FE6641">
        <w:rPr>
          <w:b/>
          <w:bCs/>
          <w:color w:val="000000"/>
          <w:sz w:val="22"/>
          <w:szCs w:val="22"/>
        </w:rPr>
        <w:tab/>
      </w:r>
      <w:r w:rsidR="00314A87">
        <w:rPr>
          <w:b/>
          <w:bCs/>
          <w:color w:val="000000"/>
          <w:sz w:val="22"/>
          <w:szCs w:val="22"/>
        </w:rPr>
        <w:t xml:space="preserve">         </w:t>
      </w:r>
      <w:r w:rsidR="00314A87">
        <w:rPr>
          <w:bCs/>
          <w:color w:val="000000"/>
          <w:sz w:val="20"/>
        </w:rPr>
        <w:t xml:space="preserve">Adam Buckallew, </w:t>
      </w:r>
    </w:p>
    <w:p w:rsidR="00314A87" w:rsidRPr="000C4311" w:rsidRDefault="00314A87" w:rsidP="00314A87">
      <w:pPr>
        <w:ind w:left="5040"/>
        <w:rPr>
          <w:b/>
          <w:sz w:val="22"/>
          <w:szCs w:val="22"/>
        </w:rPr>
      </w:pPr>
      <w:r>
        <w:rPr>
          <w:bCs/>
          <w:color w:val="000000"/>
          <w:sz w:val="20"/>
        </w:rPr>
        <w:t xml:space="preserve">          Duff Dynamic Marketing – (816) 891-8845</w:t>
      </w:r>
    </w:p>
    <w:p w:rsidR="000C4311" w:rsidRPr="000C4311" w:rsidRDefault="000C4311" w:rsidP="000C4311">
      <w:pPr>
        <w:ind w:left="-360"/>
        <w:rPr>
          <w:bCs/>
          <w:color w:val="000000"/>
          <w:sz w:val="20"/>
        </w:rPr>
      </w:pPr>
      <w:r>
        <w:rPr>
          <w:bCs/>
          <w:color w:val="000000"/>
          <w:sz w:val="20"/>
        </w:rPr>
        <w:tab/>
      </w:r>
      <w:r>
        <w:rPr>
          <w:bCs/>
          <w:color w:val="000000"/>
          <w:sz w:val="20"/>
        </w:rPr>
        <w:tab/>
      </w:r>
      <w:r>
        <w:rPr>
          <w:b/>
          <w:bCs/>
          <w:color w:val="000000"/>
          <w:sz w:val="22"/>
          <w:szCs w:val="22"/>
        </w:rPr>
        <w:tab/>
      </w:r>
    </w:p>
    <w:p w:rsidR="000C4311" w:rsidRDefault="000C4311"/>
    <w:p w:rsidR="000C4311" w:rsidRPr="00FD50C1" w:rsidRDefault="002A5AAA">
      <w:pPr>
        <w:rPr>
          <w:sz w:val="40"/>
          <w:szCs w:val="40"/>
        </w:rPr>
      </w:pPr>
      <w:r>
        <w:rPr>
          <w:sz w:val="40"/>
          <w:szCs w:val="40"/>
        </w:rPr>
        <w:t>Advanta US Moves to New Headquarters in Amarillo</w:t>
      </w:r>
    </w:p>
    <w:p w:rsidR="000C4311" w:rsidRDefault="000C4311"/>
    <w:p w:rsidR="006415FB" w:rsidRPr="00F54F09" w:rsidRDefault="002A5AAA">
      <w:pPr>
        <w:rPr>
          <w:caps/>
          <w:sz w:val="22"/>
          <w:szCs w:val="22"/>
        </w:rPr>
      </w:pPr>
      <w:r w:rsidRPr="002A5AAA">
        <w:rPr>
          <w:i/>
          <w:sz w:val="22"/>
          <w:szCs w:val="22"/>
        </w:rPr>
        <w:t>AMARILLO</w:t>
      </w:r>
      <w:r w:rsidR="000C4311" w:rsidRPr="002A5AAA">
        <w:rPr>
          <w:i/>
          <w:sz w:val="22"/>
          <w:szCs w:val="22"/>
        </w:rPr>
        <w:t>, Texas</w:t>
      </w:r>
      <w:r w:rsidR="000C4311">
        <w:rPr>
          <w:sz w:val="22"/>
          <w:szCs w:val="22"/>
        </w:rPr>
        <w:t xml:space="preserve"> </w:t>
      </w:r>
      <w:r w:rsidR="000C4311" w:rsidRPr="005025D2">
        <w:rPr>
          <w:sz w:val="22"/>
          <w:szCs w:val="22"/>
        </w:rPr>
        <w:t>–</w:t>
      </w:r>
      <w:r w:rsidR="000C4311">
        <w:rPr>
          <w:sz w:val="22"/>
          <w:szCs w:val="22"/>
        </w:rPr>
        <w:t xml:space="preserve"> </w:t>
      </w:r>
      <w:r w:rsidR="000C4311" w:rsidRPr="005025D2">
        <w:rPr>
          <w:sz w:val="22"/>
          <w:szCs w:val="22"/>
        </w:rPr>
        <w:t>Advanta</w:t>
      </w:r>
      <w:r w:rsidR="000B3D4E">
        <w:rPr>
          <w:sz w:val="22"/>
          <w:szCs w:val="22"/>
        </w:rPr>
        <w:t xml:space="preserve"> US</w:t>
      </w:r>
      <w:r w:rsidR="000C4311" w:rsidRPr="005025D2">
        <w:rPr>
          <w:sz w:val="22"/>
          <w:szCs w:val="22"/>
        </w:rPr>
        <w:t xml:space="preserve">, a </w:t>
      </w:r>
      <w:r w:rsidR="000B3D4E">
        <w:rPr>
          <w:sz w:val="22"/>
          <w:szCs w:val="22"/>
        </w:rPr>
        <w:t xml:space="preserve">leading supplier of </w:t>
      </w:r>
      <w:r w:rsidR="007132F7">
        <w:rPr>
          <w:sz w:val="22"/>
          <w:szCs w:val="22"/>
        </w:rPr>
        <w:t>proprietary</w:t>
      </w:r>
      <w:r w:rsidR="00F54F09">
        <w:rPr>
          <w:sz w:val="22"/>
          <w:szCs w:val="22"/>
        </w:rPr>
        <w:t xml:space="preserve"> agricultural</w:t>
      </w:r>
      <w:r w:rsidR="00314A87">
        <w:rPr>
          <w:sz w:val="22"/>
          <w:szCs w:val="22"/>
        </w:rPr>
        <w:t xml:space="preserve"> </w:t>
      </w:r>
      <w:r w:rsidR="00F54F09">
        <w:rPr>
          <w:sz w:val="22"/>
          <w:szCs w:val="22"/>
        </w:rPr>
        <w:t>crop genetics and seed</w:t>
      </w:r>
      <w:r w:rsidR="00874593">
        <w:rPr>
          <w:sz w:val="22"/>
          <w:szCs w:val="22"/>
        </w:rPr>
        <w:t>,</w:t>
      </w:r>
      <w:r w:rsidR="000B3D4E">
        <w:rPr>
          <w:sz w:val="22"/>
          <w:szCs w:val="22"/>
        </w:rPr>
        <w:t xml:space="preserve"> </w:t>
      </w:r>
      <w:r>
        <w:rPr>
          <w:sz w:val="22"/>
          <w:szCs w:val="22"/>
        </w:rPr>
        <w:t>has</w:t>
      </w:r>
      <w:r w:rsidR="00F54F09">
        <w:rPr>
          <w:sz w:val="22"/>
          <w:szCs w:val="22"/>
        </w:rPr>
        <w:t xml:space="preserve"> </w:t>
      </w:r>
      <w:r w:rsidR="000B3D4E">
        <w:rPr>
          <w:sz w:val="22"/>
          <w:szCs w:val="22"/>
        </w:rPr>
        <w:t>announ</w:t>
      </w:r>
      <w:r w:rsidR="003E0D1D">
        <w:rPr>
          <w:sz w:val="22"/>
          <w:szCs w:val="22"/>
        </w:rPr>
        <w:t>ce</w:t>
      </w:r>
      <w:r>
        <w:rPr>
          <w:sz w:val="22"/>
          <w:szCs w:val="22"/>
        </w:rPr>
        <w:t>d</w:t>
      </w:r>
      <w:r w:rsidR="003E0D1D">
        <w:rPr>
          <w:sz w:val="22"/>
          <w:szCs w:val="22"/>
        </w:rPr>
        <w:t xml:space="preserve"> </w:t>
      </w:r>
      <w:r>
        <w:rPr>
          <w:sz w:val="22"/>
          <w:szCs w:val="22"/>
        </w:rPr>
        <w:t>that the company has moved its</w:t>
      </w:r>
      <w:r w:rsidR="00C31E67">
        <w:rPr>
          <w:sz w:val="22"/>
          <w:szCs w:val="22"/>
        </w:rPr>
        <w:t xml:space="preserve"> corporate</w:t>
      </w:r>
      <w:r>
        <w:rPr>
          <w:sz w:val="22"/>
          <w:szCs w:val="22"/>
        </w:rPr>
        <w:t xml:space="preserve"> headquarters</w:t>
      </w:r>
      <w:r w:rsidR="00E13B04">
        <w:rPr>
          <w:sz w:val="22"/>
          <w:szCs w:val="22"/>
        </w:rPr>
        <w:t xml:space="preserve"> from Her</w:t>
      </w:r>
      <w:r w:rsidR="00874593">
        <w:rPr>
          <w:sz w:val="22"/>
          <w:szCs w:val="22"/>
        </w:rPr>
        <w:t>e</w:t>
      </w:r>
      <w:r w:rsidR="00E13B04">
        <w:rPr>
          <w:sz w:val="22"/>
          <w:szCs w:val="22"/>
        </w:rPr>
        <w:t>ford, Texas</w:t>
      </w:r>
      <w:r>
        <w:rPr>
          <w:sz w:val="22"/>
          <w:szCs w:val="22"/>
        </w:rPr>
        <w:t xml:space="preserve"> to</w:t>
      </w:r>
      <w:r w:rsidR="00C31E67">
        <w:rPr>
          <w:sz w:val="22"/>
          <w:szCs w:val="22"/>
        </w:rPr>
        <w:t xml:space="preserve"> downtown</w:t>
      </w:r>
      <w:r>
        <w:rPr>
          <w:sz w:val="22"/>
          <w:szCs w:val="22"/>
        </w:rPr>
        <w:t xml:space="preserve"> Amarillo</w:t>
      </w:r>
      <w:r w:rsidR="00C31E67">
        <w:rPr>
          <w:sz w:val="22"/>
          <w:szCs w:val="22"/>
        </w:rPr>
        <w:t>, Texas</w:t>
      </w:r>
      <w:r w:rsidR="00326BFA">
        <w:rPr>
          <w:sz w:val="22"/>
          <w:szCs w:val="22"/>
        </w:rPr>
        <w:t xml:space="preserve">.  </w:t>
      </w:r>
      <w:r w:rsidR="00E13B04">
        <w:rPr>
          <w:sz w:val="22"/>
          <w:szCs w:val="22"/>
        </w:rPr>
        <w:t>Effective January 7, the new address for Advanta US is</w:t>
      </w:r>
      <w:r w:rsidR="00063265">
        <w:rPr>
          <w:sz w:val="22"/>
          <w:szCs w:val="22"/>
        </w:rPr>
        <w:t xml:space="preserve"> 301 S. Polk Street, Suite 350, Amarillo, TX 79101.  The office has a new local phone number of (806) 350-7552, but customers can </w:t>
      </w:r>
      <w:r w:rsidR="00C31E67">
        <w:rPr>
          <w:sz w:val="22"/>
          <w:szCs w:val="22"/>
        </w:rPr>
        <w:t xml:space="preserve">still </w:t>
      </w:r>
      <w:r w:rsidR="00063265">
        <w:rPr>
          <w:sz w:val="22"/>
          <w:szCs w:val="22"/>
        </w:rPr>
        <w:t>call the pre-existing toll-free number of (800) 333-9048.</w:t>
      </w:r>
    </w:p>
    <w:p w:rsidR="00D441F7" w:rsidRDefault="00D441F7">
      <w:pPr>
        <w:rPr>
          <w:sz w:val="22"/>
          <w:szCs w:val="22"/>
        </w:rPr>
      </w:pPr>
    </w:p>
    <w:p w:rsidR="00E13B04" w:rsidRDefault="002A2A06" w:rsidP="00DE4F46">
      <w:pPr>
        <w:rPr>
          <w:sz w:val="22"/>
          <w:szCs w:val="22"/>
        </w:rPr>
      </w:pPr>
      <w:r>
        <w:rPr>
          <w:sz w:val="22"/>
          <w:szCs w:val="22"/>
        </w:rPr>
        <w:t>“</w:t>
      </w:r>
      <w:r w:rsidR="00697D13">
        <w:rPr>
          <w:sz w:val="22"/>
          <w:szCs w:val="22"/>
        </w:rPr>
        <w:t>Our new office in Amarillo provides us with a more accessible location and room to expand as we grow our business</w:t>
      </w:r>
      <w:r w:rsidR="00B8096D">
        <w:rPr>
          <w:sz w:val="22"/>
          <w:szCs w:val="22"/>
        </w:rPr>
        <w:t>,” sa</w:t>
      </w:r>
      <w:r w:rsidR="006F58DE">
        <w:rPr>
          <w:sz w:val="22"/>
          <w:szCs w:val="22"/>
        </w:rPr>
        <w:t>ys</w:t>
      </w:r>
      <w:r w:rsidR="00B8096D">
        <w:rPr>
          <w:sz w:val="22"/>
          <w:szCs w:val="22"/>
        </w:rPr>
        <w:t xml:space="preserve"> Steve Ligon, </w:t>
      </w:r>
      <w:r w:rsidR="00441A01">
        <w:rPr>
          <w:sz w:val="22"/>
          <w:szCs w:val="22"/>
        </w:rPr>
        <w:t>NAFTA business director</w:t>
      </w:r>
      <w:r w:rsidR="00B8096D">
        <w:rPr>
          <w:sz w:val="22"/>
          <w:szCs w:val="22"/>
        </w:rPr>
        <w:t xml:space="preserve"> for Advanta US</w:t>
      </w:r>
      <w:r>
        <w:rPr>
          <w:sz w:val="22"/>
          <w:szCs w:val="22"/>
        </w:rPr>
        <w:t xml:space="preserve">.  </w:t>
      </w:r>
    </w:p>
    <w:p w:rsidR="00E13B04" w:rsidRDefault="00E13B04" w:rsidP="00DE4F46">
      <w:pPr>
        <w:rPr>
          <w:sz w:val="22"/>
          <w:szCs w:val="22"/>
        </w:rPr>
      </w:pPr>
    </w:p>
    <w:p w:rsidR="002A2A06" w:rsidRDefault="00697D13" w:rsidP="00DE4F46">
      <w:pPr>
        <w:rPr>
          <w:sz w:val="22"/>
          <w:szCs w:val="22"/>
        </w:rPr>
      </w:pPr>
      <w:r>
        <w:rPr>
          <w:sz w:val="22"/>
          <w:szCs w:val="22"/>
        </w:rPr>
        <w:t xml:space="preserve">Although </w:t>
      </w:r>
      <w:r w:rsidR="00E13B04">
        <w:rPr>
          <w:sz w:val="22"/>
          <w:szCs w:val="22"/>
        </w:rPr>
        <w:t>Advanta US is moving its</w:t>
      </w:r>
      <w:r>
        <w:rPr>
          <w:sz w:val="22"/>
          <w:szCs w:val="22"/>
        </w:rPr>
        <w:t xml:space="preserve"> administrative team</w:t>
      </w:r>
      <w:r w:rsidR="00E13B0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Amarillo, </w:t>
      </w:r>
      <w:r w:rsidR="001F760E">
        <w:rPr>
          <w:sz w:val="22"/>
          <w:szCs w:val="22"/>
        </w:rPr>
        <w:t xml:space="preserve">its </w:t>
      </w:r>
      <w:r>
        <w:rPr>
          <w:sz w:val="22"/>
          <w:szCs w:val="22"/>
        </w:rPr>
        <w:t>seed</w:t>
      </w:r>
      <w:r w:rsidR="001F760E">
        <w:rPr>
          <w:sz w:val="22"/>
          <w:szCs w:val="22"/>
        </w:rPr>
        <w:t xml:space="preserve"> breeding,</w:t>
      </w:r>
      <w:r>
        <w:rPr>
          <w:sz w:val="22"/>
          <w:szCs w:val="22"/>
        </w:rPr>
        <w:t xml:space="preserve"> production and processing facilities </w:t>
      </w:r>
      <w:r w:rsidR="00E13B04">
        <w:rPr>
          <w:sz w:val="22"/>
          <w:szCs w:val="22"/>
        </w:rPr>
        <w:t xml:space="preserve">will remain </w:t>
      </w:r>
      <w:r>
        <w:rPr>
          <w:sz w:val="22"/>
          <w:szCs w:val="22"/>
        </w:rPr>
        <w:t>in Hereford</w:t>
      </w:r>
      <w:r w:rsidR="00E13B04">
        <w:rPr>
          <w:sz w:val="22"/>
          <w:szCs w:val="22"/>
        </w:rPr>
        <w:t>.  In 2011, Advanta US completed a multi-million dollar upgrade to its Hereford-based seed facilities including new processing equipment, improvements to its quality control lab and expanded storage</w:t>
      </w:r>
      <w:r w:rsidR="001F760E">
        <w:rPr>
          <w:sz w:val="22"/>
          <w:szCs w:val="22"/>
        </w:rPr>
        <w:t xml:space="preserve"> capacity</w:t>
      </w:r>
      <w:r w:rsidR="00E13B04">
        <w:rPr>
          <w:sz w:val="22"/>
          <w:szCs w:val="22"/>
        </w:rPr>
        <w:t>.</w:t>
      </w:r>
    </w:p>
    <w:p w:rsidR="00CD300E" w:rsidRDefault="00CD300E" w:rsidP="00DE4F46">
      <w:pPr>
        <w:rPr>
          <w:sz w:val="22"/>
          <w:szCs w:val="22"/>
        </w:rPr>
      </w:pPr>
    </w:p>
    <w:p w:rsidR="000C4311" w:rsidRDefault="00CA3580">
      <w:pPr>
        <w:rPr>
          <w:sz w:val="22"/>
          <w:szCs w:val="22"/>
        </w:rPr>
      </w:pPr>
      <w:r w:rsidRPr="00CA3580">
        <w:rPr>
          <w:sz w:val="22"/>
          <w:szCs w:val="22"/>
        </w:rPr>
        <w:t>Advanta US is an operating unit of Advanta, a global seed business that combines the most advanced techniques in conventional plant breeding with biotechnology to deliver world-class seed.  Advanta is one of the international leaders in the research, development, production, processing, marketing and sale of high-performance agricultural seeds.  Drawing on</w:t>
      </w:r>
      <w:r>
        <w:rPr>
          <w:sz w:val="22"/>
          <w:szCs w:val="22"/>
        </w:rPr>
        <w:t xml:space="preserve"> its</w:t>
      </w:r>
      <w:r w:rsidRPr="00CA3580">
        <w:rPr>
          <w:sz w:val="22"/>
          <w:szCs w:val="22"/>
        </w:rPr>
        <w:t xml:space="preserve"> global network of breeders and researchers, Advanta US is able to offer exclusive genetics and industry-leading hybrids in forage sorghum, grain sorghum, sorghum-</w:t>
      </w:r>
      <w:r w:rsidR="00874593" w:rsidRPr="00CA3580">
        <w:rPr>
          <w:sz w:val="22"/>
          <w:szCs w:val="22"/>
        </w:rPr>
        <w:t>sudangrass</w:t>
      </w:r>
      <w:r w:rsidR="00CE760D">
        <w:rPr>
          <w:sz w:val="22"/>
          <w:szCs w:val="22"/>
        </w:rPr>
        <w:t>, sudangrass, sunflower</w:t>
      </w:r>
      <w:r w:rsidRPr="00CA3580">
        <w:rPr>
          <w:sz w:val="22"/>
          <w:szCs w:val="22"/>
        </w:rPr>
        <w:t xml:space="preserve"> and corn.</w:t>
      </w:r>
    </w:p>
    <w:p w:rsidR="00CA3580" w:rsidRDefault="00CA3580">
      <w:pPr>
        <w:rPr>
          <w:sz w:val="22"/>
          <w:szCs w:val="22"/>
        </w:rPr>
      </w:pPr>
    </w:p>
    <w:p w:rsidR="000C4311" w:rsidRPr="005025D2" w:rsidRDefault="000C4311">
      <w:pPr>
        <w:rPr>
          <w:sz w:val="22"/>
          <w:szCs w:val="22"/>
        </w:rPr>
      </w:pPr>
      <w:r w:rsidRPr="001255E5">
        <w:rPr>
          <w:rFonts w:ascii="Times New Roman" w:hAnsi="Times New Roman"/>
          <w:sz w:val="22"/>
          <w:szCs w:val="22"/>
        </w:rPr>
        <w:t xml:space="preserve">For more information on Advanta US and its products, </w:t>
      </w:r>
      <w:r w:rsidR="009F2F8B">
        <w:rPr>
          <w:rFonts w:ascii="Times New Roman" w:hAnsi="Times New Roman"/>
          <w:sz w:val="22"/>
          <w:szCs w:val="22"/>
        </w:rPr>
        <w:t>visit</w:t>
      </w:r>
      <w:r w:rsidRPr="001255E5">
        <w:rPr>
          <w:rFonts w:ascii="Times New Roman" w:hAnsi="Times New Roman"/>
          <w:sz w:val="22"/>
          <w:szCs w:val="22"/>
        </w:rPr>
        <w:t xml:space="preserve">: </w:t>
      </w:r>
      <w:hyperlink r:id="rId6" w:history="1">
        <w:r w:rsidRPr="001255E5">
          <w:rPr>
            <w:rStyle w:val="Hyperlink"/>
            <w:rFonts w:ascii="Times New Roman" w:hAnsi="Times New Roman"/>
            <w:sz w:val="22"/>
            <w:szCs w:val="22"/>
          </w:rPr>
          <w:t>www.advantaus.com</w:t>
        </w:r>
      </w:hyperlink>
      <w:r w:rsidRPr="001255E5">
        <w:rPr>
          <w:rFonts w:ascii="Times New Roman" w:hAnsi="Times New Roman"/>
          <w:sz w:val="22"/>
          <w:szCs w:val="22"/>
        </w:rPr>
        <w:t>.</w:t>
      </w:r>
    </w:p>
    <w:p w:rsidR="000C4311" w:rsidRPr="005025D2" w:rsidRDefault="000C4311" w:rsidP="000C4311">
      <w:pPr>
        <w:rPr>
          <w:sz w:val="22"/>
          <w:szCs w:val="22"/>
        </w:rPr>
      </w:pPr>
    </w:p>
    <w:p w:rsidR="000C4311" w:rsidRPr="005025D2" w:rsidRDefault="000C4311" w:rsidP="000C4311">
      <w:pPr>
        <w:jc w:val="center"/>
        <w:rPr>
          <w:sz w:val="22"/>
          <w:szCs w:val="22"/>
        </w:rPr>
      </w:pPr>
      <w:r w:rsidRPr="005025D2">
        <w:rPr>
          <w:color w:val="000000"/>
          <w:sz w:val="22"/>
          <w:szCs w:val="22"/>
        </w:rPr>
        <w:t>###</w:t>
      </w:r>
    </w:p>
    <w:p w:rsidR="000C4311" w:rsidRPr="005025D2" w:rsidRDefault="000C4311" w:rsidP="000C4311">
      <w:pPr>
        <w:widowControl w:val="0"/>
        <w:autoSpaceDE w:val="0"/>
        <w:autoSpaceDN w:val="0"/>
        <w:adjustRightInd w:val="0"/>
        <w:outlineLvl w:val="0"/>
        <w:rPr>
          <w:b/>
          <w:color w:val="000000"/>
          <w:sz w:val="22"/>
          <w:szCs w:val="22"/>
        </w:rPr>
      </w:pPr>
      <w:r w:rsidRPr="005025D2">
        <w:rPr>
          <w:b/>
          <w:color w:val="000000"/>
          <w:sz w:val="22"/>
          <w:szCs w:val="22"/>
        </w:rPr>
        <w:t>About Advanta</w:t>
      </w:r>
    </w:p>
    <w:p w:rsidR="000C4311" w:rsidRPr="00E82D2F" w:rsidRDefault="00E82D2F" w:rsidP="00E82D2F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E82D2F">
        <w:rPr>
          <w:sz w:val="22"/>
          <w:szCs w:val="22"/>
        </w:rPr>
        <w:t xml:space="preserve">Advanta is an India-based global seed business that combines proprietary crop genetics and plant breeding capabilities with biotechnology to produce high quality seed products and solutions for </w:t>
      </w:r>
      <w:r>
        <w:rPr>
          <w:sz w:val="22"/>
          <w:szCs w:val="22"/>
        </w:rPr>
        <w:t xml:space="preserve">its customers around the world.  </w:t>
      </w:r>
      <w:r w:rsidRPr="00E82D2F">
        <w:rPr>
          <w:sz w:val="22"/>
          <w:szCs w:val="22"/>
        </w:rPr>
        <w:t>Advanta is a member of the UPL group of companies.</w:t>
      </w:r>
    </w:p>
    <w:sectPr w:rsidR="000C4311" w:rsidRPr="00E82D2F" w:rsidSect="00DB5DB8">
      <w:pgSz w:w="12240" w:h="15840"/>
      <w:pgMar w:top="1080" w:right="1440" w:bottom="108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D50C1"/>
    <w:rsid w:val="00025E4B"/>
    <w:rsid w:val="00063265"/>
    <w:rsid w:val="00074724"/>
    <w:rsid w:val="000B3D4E"/>
    <w:rsid w:val="000C4311"/>
    <w:rsid w:val="00150778"/>
    <w:rsid w:val="001E5680"/>
    <w:rsid w:val="001F760E"/>
    <w:rsid w:val="002164CD"/>
    <w:rsid w:val="002312A9"/>
    <w:rsid w:val="00237FDC"/>
    <w:rsid w:val="0026096E"/>
    <w:rsid w:val="00271BC7"/>
    <w:rsid w:val="002A2A06"/>
    <w:rsid w:val="002A5AAA"/>
    <w:rsid w:val="002D5498"/>
    <w:rsid w:val="002F2ACF"/>
    <w:rsid w:val="002F6C8E"/>
    <w:rsid w:val="00314A87"/>
    <w:rsid w:val="00326BFA"/>
    <w:rsid w:val="00377AC4"/>
    <w:rsid w:val="003B2A43"/>
    <w:rsid w:val="003D7518"/>
    <w:rsid w:val="003E0D1D"/>
    <w:rsid w:val="00441A01"/>
    <w:rsid w:val="004F5532"/>
    <w:rsid w:val="00510F39"/>
    <w:rsid w:val="006068F9"/>
    <w:rsid w:val="006415FB"/>
    <w:rsid w:val="00686273"/>
    <w:rsid w:val="00697D13"/>
    <w:rsid w:val="006B0F84"/>
    <w:rsid w:val="006F58DE"/>
    <w:rsid w:val="007132F7"/>
    <w:rsid w:val="00714D7A"/>
    <w:rsid w:val="007363CB"/>
    <w:rsid w:val="00744516"/>
    <w:rsid w:val="007B4E57"/>
    <w:rsid w:val="007F44BA"/>
    <w:rsid w:val="008646DE"/>
    <w:rsid w:val="00874593"/>
    <w:rsid w:val="009B1E5A"/>
    <w:rsid w:val="009F269C"/>
    <w:rsid w:val="009F2F8B"/>
    <w:rsid w:val="00B24D84"/>
    <w:rsid w:val="00B8096D"/>
    <w:rsid w:val="00BC6C2B"/>
    <w:rsid w:val="00C31E67"/>
    <w:rsid w:val="00C75C62"/>
    <w:rsid w:val="00CA3580"/>
    <w:rsid w:val="00CD300E"/>
    <w:rsid w:val="00CE760D"/>
    <w:rsid w:val="00D0382D"/>
    <w:rsid w:val="00D1111C"/>
    <w:rsid w:val="00D1541E"/>
    <w:rsid w:val="00D433A6"/>
    <w:rsid w:val="00D441F7"/>
    <w:rsid w:val="00D447CC"/>
    <w:rsid w:val="00DB5DB8"/>
    <w:rsid w:val="00DE4F46"/>
    <w:rsid w:val="00E041AE"/>
    <w:rsid w:val="00E13B04"/>
    <w:rsid w:val="00E20DF2"/>
    <w:rsid w:val="00E82D2F"/>
    <w:rsid w:val="00E93B0C"/>
    <w:rsid w:val="00F54F09"/>
    <w:rsid w:val="00FC2978"/>
    <w:rsid w:val="00FD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DB8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0C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50C1"/>
    <w:rPr>
      <w:rFonts w:ascii="Tahoma" w:hAnsi="Tahoma" w:cs="Tahoma"/>
      <w:sz w:val="16"/>
      <w:szCs w:val="16"/>
    </w:rPr>
  </w:style>
  <w:style w:type="character" w:styleId="Hyperlink">
    <w:name w:val="Hyperlink"/>
    <w:rsid w:val="005025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abuckallew\AppData\Local\Microsoft\Windows\Temporary%20Internet%20Files\Jerry\Local%20Settings\Temporary%20Internet%20Files\OLKEE\www.advantau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0D3181-21B0-42F6-BAA2-3CC34199B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Duff Company</Company>
  <LinksUpToDate>false</LinksUpToDate>
  <CharactersWithSpaces>2365</CharactersWithSpaces>
  <SharedDoc>false</SharedDoc>
  <HLinks>
    <vt:vector size="6" baseType="variant"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Settings\Jennifer\Local Settings\Jerry\Local Settings\Temporary Internet Files\OLKEE\www.advantaus.com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White</dc:creator>
  <cp:lastModifiedBy>Adam Buckallew</cp:lastModifiedBy>
  <cp:revision>8</cp:revision>
  <cp:lastPrinted>2013-01-28T21:48:00Z</cp:lastPrinted>
  <dcterms:created xsi:type="dcterms:W3CDTF">2013-01-24T22:04:00Z</dcterms:created>
  <dcterms:modified xsi:type="dcterms:W3CDTF">2013-01-29T22:41:00Z</dcterms:modified>
</cp:coreProperties>
</file>